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303E8">
      <w:pPr>
        <w:spacing w:line="360" w:lineRule="exact"/>
        <w:rPr>
          <w:rFonts w:ascii="黑体" w:hAnsi="黑体" w:eastAsia="黑体" w:cs="方正小标宋简体"/>
          <w:sz w:val="44"/>
          <w:szCs w:val="44"/>
        </w:rPr>
      </w:pPr>
      <w:bookmarkStart w:id="0" w:name="_GoBack"/>
      <w:bookmarkEnd w:id="0"/>
      <w:r>
        <w:rPr>
          <w:rFonts w:hint="eastAsia" w:ascii="黑体" w:hAnsi="黑体" w:eastAsia="黑体" w:cs="CESI黑体-GB2312"/>
          <w:bCs/>
          <w:sz w:val="32"/>
          <w:szCs w:val="32"/>
        </w:rPr>
        <w:t>附件</w:t>
      </w:r>
    </w:p>
    <w:p w14:paraId="2FD818CD">
      <w:pPr>
        <w:keepNext w:val="0"/>
        <w:keepLines w:val="0"/>
        <w:pageBreakBefore w:val="0"/>
        <w:widowControl w:val="0"/>
        <w:kinsoku/>
        <w:wordWrap/>
        <w:overflowPunct/>
        <w:topLinePunct w:val="0"/>
        <w:autoSpaceDE/>
        <w:autoSpaceDN/>
        <w:bidi w:val="0"/>
        <w:adjustRightInd/>
        <w:snapToGrid/>
        <w:spacing w:after="157" w:afterLines="50" w:line="720" w:lineRule="exact"/>
        <w:jc w:val="center"/>
        <w:textAlignment w:val="auto"/>
        <w:rPr>
          <w:rFonts w:hint="eastAsia" w:ascii="国标小标宋" w:hAnsi="国标小标宋" w:eastAsia="国标小标宋" w:cs="国标小标宋"/>
          <w:sz w:val="36"/>
          <w:szCs w:val="36"/>
        </w:rPr>
      </w:pPr>
      <w:r>
        <w:rPr>
          <w:rFonts w:hint="eastAsia" w:ascii="国标小标宋" w:hAnsi="国标小标宋" w:eastAsia="国标小标宋" w:cs="国标小标宋"/>
          <w:sz w:val="36"/>
          <w:szCs w:val="36"/>
        </w:rPr>
        <w:t>202</w:t>
      </w:r>
      <w:r>
        <w:rPr>
          <w:rFonts w:hint="eastAsia" w:ascii="国标小标宋" w:hAnsi="国标小标宋" w:eastAsia="国标小标宋" w:cs="国标小标宋"/>
          <w:sz w:val="36"/>
          <w:szCs w:val="36"/>
          <w:lang w:val="en-US" w:eastAsia="zh-CN"/>
        </w:rPr>
        <w:t>5</w:t>
      </w:r>
      <w:r>
        <w:rPr>
          <w:rFonts w:hint="eastAsia" w:ascii="国标小标宋" w:hAnsi="国标小标宋" w:eastAsia="国标小标宋" w:cs="国标小标宋"/>
          <w:sz w:val="36"/>
          <w:szCs w:val="36"/>
        </w:rPr>
        <w:t>年度浙江省自然资源科学技术奖评选结果</w:t>
      </w:r>
    </w:p>
    <w:p w14:paraId="6F68A7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国标楷体" w:hAnsi="国标楷体" w:eastAsia="国标楷体" w:cs="国标楷体"/>
          <w:sz w:val="28"/>
          <w:szCs w:val="28"/>
        </w:rPr>
      </w:pPr>
      <w:r>
        <w:rPr>
          <w:rFonts w:hint="default" w:ascii="Times New Roman" w:hAnsi="Times New Roman" w:eastAsia="国标楷体" w:cs="Times New Roman"/>
          <w:b/>
          <w:bCs/>
          <w:sz w:val="28"/>
          <w:szCs w:val="28"/>
        </w:rPr>
        <w:t>（共2</w:t>
      </w:r>
      <w:r>
        <w:rPr>
          <w:rFonts w:hint="default" w:ascii="Times New Roman" w:hAnsi="Times New Roman" w:eastAsia="国标楷体" w:cs="Times New Roman"/>
          <w:b/>
          <w:bCs/>
          <w:sz w:val="28"/>
          <w:szCs w:val="28"/>
          <w:lang w:val="en-US" w:eastAsia="zh-CN"/>
        </w:rPr>
        <w:t>4</w:t>
      </w:r>
      <w:r>
        <w:rPr>
          <w:rFonts w:hint="default" w:ascii="Times New Roman" w:hAnsi="Times New Roman" w:eastAsia="国标楷体" w:cs="Times New Roman"/>
          <w:b/>
          <w:bCs/>
          <w:sz w:val="28"/>
          <w:szCs w:val="28"/>
        </w:rPr>
        <w:t>项，其中一等奖</w:t>
      </w:r>
      <w:r>
        <w:rPr>
          <w:rFonts w:hint="default" w:ascii="Times New Roman" w:hAnsi="Times New Roman" w:eastAsia="国标楷体" w:cs="Times New Roman"/>
          <w:b/>
          <w:bCs/>
          <w:sz w:val="28"/>
          <w:szCs w:val="28"/>
          <w:lang w:val="en-US" w:eastAsia="zh-CN"/>
        </w:rPr>
        <w:t>6</w:t>
      </w:r>
      <w:r>
        <w:rPr>
          <w:rFonts w:hint="default" w:ascii="Times New Roman" w:hAnsi="Times New Roman" w:eastAsia="国标楷体" w:cs="Times New Roman"/>
          <w:b/>
          <w:bCs/>
          <w:sz w:val="28"/>
          <w:szCs w:val="28"/>
        </w:rPr>
        <w:t>项</w:t>
      </w:r>
      <w:r>
        <w:rPr>
          <w:rFonts w:hint="eastAsia" w:ascii="Times New Roman" w:hAnsi="Times New Roman" w:eastAsia="国标楷体" w:cs="Times New Roman"/>
          <w:b/>
          <w:bCs/>
          <w:sz w:val="28"/>
          <w:szCs w:val="28"/>
          <w:lang w:eastAsia="zh-CN"/>
        </w:rPr>
        <w:t>、</w:t>
      </w:r>
      <w:r>
        <w:rPr>
          <w:rFonts w:hint="default" w:ascii="Times New Roman" w:hAnsi="Times New Roman" w:eastAsia="国标楷体" w:cs="Times New Roman"/>
          <w:b/>
          <w:bCs/>
          <w:sz w:val="28"/>
          <w:szCs w:val="28"/>
        </w:rPr>
        <w:t>二等奖</w:t>
      </w:r>
      <w:r>
        <w:rPr>
          <w:rFonts w:hint="default" w:ascii="Times New Roman" w:hAnsi="Times New Roman" w:eastAsia="国标楷体" w:cs="Times New Roman"/>
          <w:b/>
          <w:bCs/>
          <w:sz w:val="28"/>
          <w:szCs w:val="28"/>
          <w:lang w:val="en-US" w:eastAsia="zh-CN"/>
        </w:rPr>
        <w:t>10</w:t>
      </w:r>
      <w:r>
        <w:rPr>
          <w:rFonts w:hint="default" w:ascii="Times New Roman" w:hAnsi="Times New Roman" w:eastAsia="国标楷体" w:cs="Times New Roman"/>
          <w:b/>
          <w:bCs/>
          <w:sz w:val="28"/>
          <w:szCs w:val="28"/>
        </w:rPr>
        <w:t>项</w:t>
      </w:r>
      <w:r>
        <w:rPr>
          <w:rFonts w:hint="eastAsia" w:ascii="Times New Roman" w:hAnsi="Times New Roman" w:eastAsia="国标楷体" w:cs="Times New Roman"/>
          <w:b/>
          <w:bCs/>
          <w:sz w:val="28"/>
          <w:szCs w:val="28"/>
          <w:lang w:eastAsia="zh-CN"/>
        </w:rPr>
        <w:t>、</w:t>
      </w:r>
      <w:r>
        <w:rPr>
          <w:rFonts w:hint="default" w:ascii="Times New Roman" w:hAnsi="Times New Roman" w:eastAsia="国标楷体" w:cs="Times New Roman"/>
          <w:b/>
          <w:bCs/>
          <w:sz w:val="28"/>
          <w:szCs w:val="28"/>
        </w:rPr>
        <w:t>三等奖</w:t>
      </w:r>
      <w:r>
        <w:rPr>
          <w:rFonts w:hint="default" w:ascii="Times New Roman" w:hAnsi="Times New Roman" w:eastAsia="国标楷体" w:cs="Times New Roman"/>
          <w:b/>
          <w:bCs/>
          <w:sz w:val="28"/>
          <w:szCs w:val="28"/>
          <w:lang w:val="en-US" w:eastAsia="zh-CN"/>
        </w:rPr>
        <w:t>8</w:t>
      </w:r>
      <w:r>
        <w:rPr>
          <w:rFonts w:hint="default" w:ascii="Times New Roman" w:hAnsi="Times New Roman" w:eastAsia="国标楷体" w:cs="Times New Roman"/>
          <w:b/>
          <w:bCs/>
          <w:sz w:val="28"/>
          <w:szCs w:val="28"/>
        </w:rPr>
        <w:t>项）</w:t>
      </w:r>
    </w:p>
    <w:p w14:paraId="367A27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国标楷体" w:hAnsi="国标楷体" w:eastAsia="国标楷体" w:cs="国标楷体"/>
          <w:sz w:val="28"/>
          <w:szCs w:val="28"/>
        </w:rPr>
      </w:pPr>
    </w:p>
    <w:tbl>
      <w:tblPr>
        <w:tblStyle w:val="6"/>
        <w:tblW w:w="87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2202"/>
        <w:gridCol w:w="2901"/>
        <w:gridCol w:w="2903"/>
      </w:tblGrid>
      <w:tr w14:paraId="79146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blHeader/>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463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书宋_GBK" w:hAnsi="方正书宋_GBK" w:eastAsia="方正书宋_GBK" w:cs="方正书宋_GBK"/>
                <w:b/>
                <w:bCs/>
                <w:i w:val="0"/>
                <w:iCs w:val="0"/>
                <w:color w:val="000000"/>
                <w:sz w:val="24"/>
                <w:szCs w:val="24"/>
                <w:u w:val="none"/>
              </w:rPr>
            </w:pPr>
            <w:r>
              <w:rPr>
                <w:rFonts w:hint="eastAsia" w:ascii="方正书宋_GBK" w:hAnsi="方正书宋_GBK" w:eastAsia="方正书宋_GBK" w:cs="方正书宋_GBK"/>
                <w:b/>
                <w:bCs/>
                <w:i w:val="0"/>
                <w:iCs w:val="0"/>
                <w:color w:val="000000"/>
                <w:kern w:val="0"/>
                <w:sz w:val="24"/>
                <w:szCs w:val="24"/>
                <w:u w:val="none"/>
                <w:lang w:val="en-US" w:eastAsia="zh-CN" w:bidi="ar"/>
              </w:rPr>
              <w:t>序号</w:t>
            </w:r>
          </w:p>
        </w:tc>
        <w:tc>
          <w:tcPr>
            <w:tcW w:w="2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ACE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书宋_GBK" w:hAnsi="方正书宋_GBK" w:eastAsia="方正书宋_GBK" w:cs="方正书宋_GBK"/>
                <w:b/>
                <w:bCs/>
                <w:i w:val="0"/>
                <w:iCs w:val="0"/>
                <w:color w:val="000000"/>
                <w:sz w:val="24"/>
                <w:szCs w:val="24"/>
                <w:u w:val="none"/>
              </w:rPr>
            </w:pPr>
            <w:r>
              <w:rPr>
                <w:rFonts w:hint="eastAsia" w:ascii="方正书宋_GBK" w:hAnsi="方正书宋_GBK" w:eastAsia="方正书宋_GBK" w:cs="方正书宋_GBK"/>
                <w:b/>
                <w:bCs/>
                <w:i w:val="0"/>
                <w:iCs w:val="0"/>
                <w:color w:val="000000"/>
                <w:kern w:val="0"/>
                <w:sz w:val="24"/>
                <w:szCs w:val="24"/>
                <w:u w:val="none"/>
                <w:lang w:val="en-US" w:eastAsia="zh-CN" w:bidi="ar"/>
              </w:rPr>
              <w:t>成果名称</w:t>
            </w:r>
          </w:p>
        </w:tc>
        <w:tc>
          <w:tcPr>
            <w:tcW w:w="29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7B7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书宋_GBK" w:hAnsi="方正书宋_GBK" w:eastAsia="方正书宋_GBK" w:cs="方正书宋_GBK"/>
                <w:b/>
                <w:bCs/>
                <w:i w:val="0"/>
                <w:iCs w:val="0"/>
                <w:color w:val="000000"/>
                <w:sz w:val="24"/>
                <w:szCs w:val="24"/>
                <w:u w:val="none"/>
              </w:rPr>
            </w:pPr>
            <w:r>
              <w:rPr>
                <w:rFonts w:hint="eastAsia" w:ascii="方正书宋_GBK" w:hAnsi="方正书宋_GBK" w:eastAsia="方正书宋_GBK" w:cs="方正书宋_GBK"/>
                <w:b/>
                <w:bCs/>
                <w:i w:val="0"/>
                <w:iCs w:val="0"/>
                <w:color w:val="000000"/>
                <w:kern w:val="0"/>
                <w:sz w:val="24"/>
                <w:szCs w:val="24"/>
                <w:u w:val="none"/>
                <w:lang w:val="en-US" w:eastAsia="zh-CN" w:bidi="ar"/>
              </w:rPr>
              <w:t>完成单位</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4D8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书宋_GBK" w:hAnsi="方正书宋_GBK" w:eastAsia="方正书宋_GBK" w:cs="方正书宋_GBK"/>
                <w:b/>
                <w:bCs/>
                <w:i w:val="0"/>
                <w:iCs w:val="0"/>
                <w:color w:val="000000"/>
                <w:sz w:val="24"/>
                <w:szCs w:val="24"/>
                <w:u w:val="none"/>
              </w:rPr>
            </w:pPr>
            <w:r>
              <w:rPr>
                <w:rFonts w:hint="eastAsia" w:ascii="方正书宋_GBK" w:hAnsi="方正书宋_GBK" w:eastAsia="方正书宋_GBK" w:cs="方正书宋_GBK"/>
                <w:b/>
                <w:bCs/>
                <w:i w:val="0"/>
                <w:iCs w:val="0"/>
                <w:color w:val="000000"/>
                <w:kern w:val="0"/>
                <w:sz w:val="24"/>
                <w:szCs w:val="24"/>
                <w:u w:val="none"/>
                <w:lang w:val="en-US" w:eastAsia="zh-CN" w:bidi="ar"/>
              </w:rPr>
              <w:t>完成人员</w:t>
            </w:r>
          </w:p>
        </w:tc>
      </w:tr>
      <w:tr w14:paraId="7656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D86C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一等奖（6项）</w:t>
            </w:r>
          </w:p>
        </w:tc>
      </w:tr>
      <w:tr w14:paraId="5F37F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70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E3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国内首个整装千亿方储量浅层页岩气田的勘探发现</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A2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中国石油天然气股份有限公司浙江油田分公司</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0D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何君、刘成、芮昀、邹辰、罗瑀峰、梅珏、蒋佩、叶熙、彭丽莎、张文萍、章超、赵新胜</w:t>
            </w:r>
          </w:p>
        </w:tc>
      </w:tr>
      <w:tr w14:paraId="2E0C0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93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DD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浙江省主要城市地质安全风险评价与监测关键技术及应用示范</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F0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浙江省地质院、中国地质调查局南京地质调查中心、温州工程勘察院有限公司、浙江省第十一地质大队</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A4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张达政、周丽玲、沈慧珍、李云峰、彭振宇、叶武、张庆、黄卫平、叶文荣、黄金瓯、邢怀学、黎伟</w:t>
            </w:r>
          </w:p>
        </w:tc>
      </w:tr>
      <w:tr w14:paraId="2207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F5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D4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浙江红树林生态保护修复关键技术研发与应用</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C8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浙江省海洋科学院</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14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赵鑫、辜伟芳、杨升、陈光程、吴雪、廖一波、陈秋夏、陈妍宇、许庆、陈焕焕、马盼盼、丁家玮</w:t>
            </w:r>
          </w:p>
        </w:tc>
      </w:tr>
      <w:tr w14:paraId="0B59F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3B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57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北太平洋铁的来源与传输及其对上层海洋生态系统的影响</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93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自然资源部第二海洋研究所</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45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王云涛</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修鹏</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张浩然</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郭铭先</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于溢</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席婧嫄</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马文涛</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邢小罡</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陈双玲</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张扬</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林生</w:t>
            </w:r>
          </w:p>
        </w:tc>
      </w:tr>
      <w:tr w14:paraId="2127E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B5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84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浙江省土壤元素背景值研究及应用</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09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浙江省地质院、浙江省自然资源集团有限公司、浙江有色地勘集团有限公司、中化地质矿山总局浙江地质勘查院、浙江省耕地质量与肥料管理总站</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E7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林钟扬、汪一凡、解怀生、魏迎春、冯立新、张翔、刘煜、韦继康、龚瑞君、余朕朕、王其春、孔海民</w:t>
            </w:r>
          </w:p>
        </w:tc>
      </w:tr>
      <w:tr w14:paraId="2BBC8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4D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81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基于低空无人机遥感的实景三维城市智能化建设关键技术及应用</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AE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宝略科技（浙江）有限公司、中国科学院宁波材料技术与工程研究所、浙江国遥地理信息技术有限公司、绍兴文理学院、宁波市一卡通科技有限公司</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1B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吴敦、费佳宁、李虎雄、杨为琛、葛建飞、张裕洲、王倩、马广迪、肖江剑、汪可可、管剑波、徐央杰</w:t>
            </w:r>
          </w:p>
        </w:tc>
      </w:tr>
      <w:tr w14:paraId="4480C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CFCF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二等奖（10项）</w:t>
            </w:r>
          </w:p>
        </w:tc>
      </w:tr>
      <w:tr w14:paraId="21E70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EB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E3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浙江省“多田套合”农用地布局优化技术研究与应用</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90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浙江省国土整治中心、浙江数治空间规划设计有限公司、宁波市农业科学研究院</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25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童英良、虞舟鲁、宋佩华、洪梦佳、罗猛威、陈文志、李佳丹、邱滋璐、邱问心、邱乐丰</w:t>
            </w:r>
          </w:p>
        </w:tc>
      </w:tr>
      <w:tr w14:paraId="4B258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77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3A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测绘地理信息成果服务全程智治关键技术研究与应用</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8E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浙江省测绘科学技术研究院、武汉大学、浙江数维科技有限公司</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21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顾春墚、唐伟、王平、任福、周祥、李方林、许呈辰、王春娟、张期勇、胡启彪</w:t>
            </w:r>
          </w:p>
        </w:tc>
      </w:tr>
      <w:tr w14:paraId="14E95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A0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3B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面向用途管制的多源空间数据融合及智能合规核验技术研究与应用</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A9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杭州市规划和自然资源调查监测中心（杭州市地理信息中心）、上海数慧系统技术有限公司</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1B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张迪校、周宝、胡向荣、张园玉、司茂盛、胥朝芸、兰紫瑜、林杭军、朱旭燕、赵烨尔</w:t>
            </w:r>
          </w:p>
        </w:tc>
      </w:tr>
      <w:tr w14:paraId="2E19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74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EC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面向城乡风貌整治提升的数智规划设计关键技术与应用</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3B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浙江省城乡规划设计研究院、浙江工业大学</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06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蔡健、余建忠、吴一洲、张如林、刘维超、丁兰馨、王安琪、陈巍、华力、余伟</w:t>
            </w:r>
          </w:p>
        </w:tc>
      </w:tr>
      <w:tr w14:paraId="15F8D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2B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C3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浙江省全民所有自然资源资产配置规划关键技术及应用</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12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浙江省国土空间规划研究院</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9A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滕龙妹、朱静怡、王训迪、许艾文、周宇</w:t>
            </w:r>
          </w:p>
        </w:tc>
      </w:tr>
      <w:tr w14:paraId="219F5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09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B9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面向全空间的实景三维平台关键技术与应用</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C8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浙江省测绘科学技术研究院、绍兴市上虞区自然资源监测中心、浙江大学</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77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赵鹏程、胡林舒、章樱、刘柄宏、顾晓沁、陈秋洁、孔凡强、李杰、金姗姗、王晓辉</w:t>
            </w:r>
          </w:p>
        </w:tc>
      </w:tr>
      <w:tr w14:paraId="424B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90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E8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浙江省地质灾害气象风险预报预警模型研究与应用</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46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浙江省地质院、武汉中地云申科技有限公司</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D0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余丰华、赵前军、周诗凯、卢衎尔、沈笛、黄丽、伍进、邵霭、刘洋、陈剑峰</w:t>
            </w:r>
          </w:p>
        </w:tc>
      </w:tr>
      <w:tr w14:paraId="6C888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5C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24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国土空间规划中纳入地质灾害风险普查成果的实现路径和应用方法研究</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A1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浙江省国土空间规划研究院、浙江省地质院</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14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毛卫华、钟和曦、陆海英、薛然、彭瑞、施一峰、张乐益、毛烨峰、周滨杰、周璐瑶</w:t>
            </w:r>
          </w:p>
        </w:tc>
      </w:tr>
      <w:tr w14:paraId="7081A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4D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22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海洋典型承灾体监测预警关键技术研究及应用</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E8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浙江省海洋监测预报中心</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9C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朱业、焦鹏程、陈水平、李莉、沈辉</w:t>
            </w:r>
          </w:p>
        </w:tc>
      </w:tr>
      <w:tr w14:paraId="3E06C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27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15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浙江省设施农业用地监测技术体系研究及应用</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ED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浙江省自然资源征收中心</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BE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王庆宾、王智锋、尤凯江、韦柯筠、嵇灵、马小阔、张晶、汪慧琳、戴劲、司幸丽</w:t>
            </w:r>
          </w:p>
        </w:tc>
      </w:tr>
      <w:tr w14:paraId="53907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F4CB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三等奖（8项）</w:t>
            </w:r>
          </w:p>
        </w:tc>
      </w:tr>
      <w:tr w14:paraId="34E3C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04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45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基于实景三维宁波的海岸带资源监测技术体系构建与实践</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C8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宁波市测绘和遥感技术研究院、宁波市自然资源生态修复和海洋管理服务中心</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40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陈恒、郑涛鲤、杨璐宏、张浩宽、李俊峰、骆亮、许建宣、王倩</w:t>
            </w:r>
          </w:p>
        </w:tc>
      </w:tr>
      <w:tr w14:paraId="55F86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BC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D2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虾类绿色安全养殖与品质提升关键技术创新与应用</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75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浙江海洋大学</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0B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张宾、焦龙、李世杰、邓尚贵、周小敏、水珊珊、姜维、杨会成</w:t>
            </w:r>
          </w:p>
        </w:tc>
      </w:tr>
      <w:tr w14:paraId="4B481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55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E1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土地综合整治“一块地”集成改革关键技术研究与创新应用</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68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嘉兴市国土整治中心</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AE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沈俊、丰家傲、戴明明、胡双成</w:t>
            </w:r>
          </w:p>
        </w:tc>
      </w:tr>
      <w:tr w14:paraId="5AA51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69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D9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浙江省遂昌县塘坞里矿区萤石矿勘探</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0A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浙江省矿产资源集团有限公司、杭州南北矿业有限公司</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AB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刘永祥、金丽、张伟、宁益民、谢常才、冯久林、李胜进、齐刚</w:t>
            </w:r>
          </w:p>
        </w:tc>
      </w:tr>
      <w:tr w14:paraId="70935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56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FF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基于多模态参数的村镇分类与图像生成大模型关键技术研发应用</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385D">
            <w:pPr>
              <w:keepNext w:val="0"/>
              <w:keepLines w:val="0"/>
              <w:pageBreakBefore w:val="0"/>
              <w:widowControl/>
              <w:suppressLineNumbers w:val="0"/>
              <w:tabs>
                <w:tab w:val="left" w:pos="1890"/>
              </w:tabs>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浙江省城乡规划设计研究院、浙江工业大学</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80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余建忠、董翊明、丁亮、徐磊、王岱霞、姚晗珺、曹康、李凯克</w:t>
            </w:r>
          </w:p>
        </w:tc>
      </w:tr>
      <w:tr w14:paraId="16A9B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2E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E7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自然资源陆海一体智能化监测监管平台构建及应用</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59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宁波市测绘和遥感技术研究院、宁波市阿拉图数字科技有限公司</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F1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梁寒冬、柳婷、陈小松、程洋、井发明、霍雪梅、陆文雨、崔逍</w:t>
            </w:r>
          </w:p>
        </w:tc>
      </w:tr>
      <w:tr w14:paraId="6E01B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31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77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省域空间治理数据安全提升</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14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浙江省自然资源厅信息中心、杭州安恒信息技术股份有限公司</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38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邱新忠、张芸、汤赛、孙东明、王钧宇、邵宛岩、徐晓红、冯一茹</w:t>
            </w:r>
          </w:p>
        </w:tc>
      </w:tr>
      <w:tr w14:paraId="071D6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6B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37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基于PTALs的国土空间与公交协调性评估技术方法研究及应用</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87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杭州市规划设计研究院</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F7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李家斌、鲁亚晨、周航、傅佳楠、潘蓉、高奖、郭崇文、冯伟</w:t>
            </w:r>
          </w:p>
        </w:tc>
      </w:tr>
    </w:tbl>
    <w:p w14:paraId="54841667">
      <w:pPr>
        <w:spacing w:line="0" w:lineRule="atLeast"/>
        <w:jc w:val="left"/>
        <w:rPr>
          <w:rFonts w:hint="eastAsia" w:ascii="仿宋_GB2312" w:hAnsi="仿宋_GB2312" w:eastAsia="仿宋_GB2312" w:cs="仿宋_GB2312"/>
          <w:sz w:val="32"/>
          <w:szCs w:val="32"/>
        </w:rPr>
      </w:pPr>
    </w:p>
    <w:p w14:paraId="340DB9C7">
      <w:pPr>
        <w:spacing w:line="0" w:lineRule="atLeast"/>
        <w:jc w:val="left"/>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altName w:val="Arial Unicode MS"/>
    <w:panose1 w:val="03000509000000000000"/>
    <w:charset w:val="86"/>
    <w:family w:val="auto"/>
    <w:pitch w:val="default"/>
    <w:sig w:usb0="00000000" w:usb1="00000000" w:usb2="00000000" w:usb3="00000000" w:csb0="00040000" w:csb1="00000000"/>
  </w:font>
  <w:font w:name="国标小标宋">
    <w:altName w:val="宋体"/>
    <w:panose1 w:val="02000500000000000000"/>
    <w:charset w:val="86"/>
    <w:family w:val="auto"/>
    <w:pitch w:val="default"/>
    <w:sig w:usb0="00000000" w:usb1="00000000" w:usb2="00000000" w:usb3="00000000" w:csb0="00060007" w:csb1="00000000"/>
  </w:font>
  <w:font w:name="仿宋_GB2312">
    <w:altName w:val="仿宋"/>
    <w:panose1 w:val="02010609030101010101"/>
    <w:charset w:val="86"/>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国标楷体">
    <w:altName w:val="宋体"/>
    <w:panose1 w:val="02000500000000000000"/>
    <w:charset w:val="86"/>
    <w:family w:val="auto"/>
    <w:pitch w:val="default"/>
    <w:sig w:usb0="00000000" w:usb1="00000000" w:usb2="00000000" w:usb3="00000000" w:csb0="00060007" w:csb1="00000000"/>
  </w:font>
  <w:font w:name="方正书宋_GBK">
    <w:altName w:val="Arial Unicode MS"/>
    <w:panose1 w:val="02000000000000000000"/>
    <w:charset w:val="86"/>
    <w:family w:val="auto"/>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CAB4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FF1E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5FF1E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jNTVhZGNlZWU4NmE2MjIyOThkYmEzNWZmYWE3ZWEifQ=="/>
  </w:docVars>
  <w:rsids>
    <w:rsidRoot w:val="000C3613"/>
    <w:rsid w:val="00082F69"/>
    <w:rsid w:val="000C3613"/>
    <w:rsid w:val="002F7023"/>
    <w:rsid w:val="003A4FC6"/>
    <w:rsid w:val="003F4F51"/>
    <w:rsid w:val="005B529F"/>
    <w:rsid w:val="006C7556"/>
    <w:rsid w:val="007B0EED"/>
    <w:rsid w:val="00854447"/>
    <w:rsid w:val="008E12CD"/>
    <w:rsid w:val="00AB1BF6"/>
    <w:rsid w:val="00B15EB1"/>
    <w:rsid w:val="00B66156"/>
    <w:rsid w:val="00C72E4D"/>
    <w:rsid w:val="00CC4C59"/>
    <w:rsid w:val="00E21025"/>
    <w:rsid w:val="00EA03D6"/>
    <w:rsid w:val="00F53F24"/>
    <w:rsid w:val="00FE21D2"/>
    <w:rsid w:val="1F77C020"/>
    <w:rsid w:val="37B77EB5"/>
    <w:rsid w:val="37CF8D33"/>
    <w:rsid w:val="5090774B"/>
    <w:rsid w:val="5ABFF2E2"/>
    <w:rsid w:val="5DFB70FD"/>
    <w:rsid w:val="62BF788C"/>
    <w:rsid w:val="6BF96CF7"/>
    <w:rsid w:val="6FFFBE44"/>
    <w:rsid w:val="759FF53E"/>
    <w:rsid w:val="76EFCEC5"/>
    <w:rsid w:val="77DE2C54"/>
    <w:rsid w:val="79BD06D0"/>
    <w:rsid w:val="7E7FB9DD"/>
    <w:rsid w:val="A5F90AE4"/>
    <w:rsid w:val="B7F5F341"/>
    <w:rsid w:val="C6FDCBA5"/>
    <w:rsid w:val="E54D46EE"/>
    <w:rsid w:val="E7F931B5"/>
    <w:rsid w:val="EB5988A6"/>
    <w:rsid w:val="EFEF7992"/>
    <w:rsid w:val="F6EF4D22"/>
    <w:rsid w:val="F77DBFF3"/>
    <w:rsid w:val="F7FFC42F"/>
    <w:rsid w:val="FF24041F"/>
    <w:rsid w:val="FF7FF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日期 字符"/>
    <w:basedOn w:val="7"/>
    <w:link w:val="2"/>
    <w:semiHidden/>
    <w:qFormat/>
    <w:uiPriority w:val="99"/>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4"/>
    <w:qFormat/>
    <w:uiPriority w:val="99"/>
    <w:rPr>
      <w:kern w:val="2"/>
      <w:sz w:val="18"/>
      <w:szCs w:val="18"/>
    </w:rPr>
  </w:style>
  <w:style w:type="character" w:customStyle="1" w:styleId="12">
    <w:name w:val="页脚 字符"/>
    <w:basedOn w:val="7"/>
    <w:link w:val="3"/>
    <w:qFormat/>
    <w:uiPriority w:val="99"/>
    <w:rPr>
      <w:kern w:val="2"/>
      <w:sz w:val="18"/>
      <w:szCs w:val="18"/>
    </w:rPr>
  </w:style>
  <w:style w:type="character" w:customStyle="1" w:styleId="13">
    <w:name w:val="font41"/>
    <w:basedOn w:val="7"/>
    <w:qFormat/>
    <w:uiPriority w:val="0"/>
    <w:rPr>
      <w:rFonts w:hint="eastAsia" w:ascii="宋体" w:hAnsi="宋体" w:eastAsia="宋体" w:cs="宋体"/>
      <w:color w:val="000000"/>
      <w:sz w:val="24"/>
      <w:szCs w:val="24"/>
      <w:u w:val="none"/>
    </w:rPr>
  </w:style>
  <w:style w:type="character" w:customStyle="1" w:styleId="14">
    <w:name w:val="font6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567</Words>
  <Characters>756</Characters>
  <Lines>8</Lines>
  <Paragraphs>2</Paragraphs>
  <TotalTime>3</TotalTime>
  <ScaleCrop>false</ScaleCrop>
  <LinksUpToDate>false</LinksUpToDate>
  <CharactersWithSpaces>778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2023-10-13T16:57:00Z</dcterms:created>
  <dc:creator>lenovo</dc:creator>
  <cp:lastModifiedBy>应洁---网站建设微信开发搜狗推广</cp:lastModifiedBy>
  <dcterms:modified xsi:type="dcterms:W3CDTF">2025-11-12T09:41:05Z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D4B30820C34F63C4DE40146964AB8DAA_43</vt:lpwstr>
  </property>
  <property fmtid="{D5CDD505-2E9C-101B-9397-08002B2CF9AE}" pid="4" name="KSOTemplateDocerSaveRecord">
    <vt:lpwstr>eyJoZGlkIjoiMzJlZjAxMDNiZTRkNjQ0NWExYTFhODc1YTdhMjQ2YzgiLCJ1c2VySWQiOiIyNzg2OTU3MzkifQ==</vt:lpwstr>
  </property>
</Properties>
</file>